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A65" w:rsidRDefault="00BF67CE">
      <w:r>
        <w:rPr>
          <w:rFonts w:cs="Century"/>
        </w:rPr>
        <w:t>別記様式第7号(第10条関係)</w:t>
      </w:r>
    </w:p>
    <w:p w:rsidR="00581A65" w:rsidRDefault="00581A65">
      <w:pPr>
        <w:rPr>
          <w:rFonts w:cs="Century"/>
        </w:rPr>
      </w:pPr>
    </w:p>
    <w:p w:rsidR="00581A65" w:rsidRDefault="00BF67CE">
      <w:pPr>
        <w:jc w:val="center"/>
      </w:pPr>
      <w:r>
        <w:rPr>
          <w:rFonts w:cs="Century"/>
        </w:rPr>
        <w:t>特定都市施設整備項目表　(小規模建築物用)</w:t>
      </w:r>
    </w:p>
    <w:p w:rsidR="00581A65" w:rsidRDefault="00581A65">
      <w:pPr>
        <w:rPr>
          <w:rFonts w:cs="Century"/>
        </w:rPr>
      </w:pPr>
    </w:p>
    <w:tbl>
      <w:tblPr>
        <w:tblW w:w="10555" w:type="dxa"/>
        <w:tblBorders>
          <w:top w:val="single" w:sz="12" w:space="0" w:color="000001"/>
          <w:left w:val="single" w:sz="12" w:space="0" w:color="000001"/>
          <w:bottom w:val="single" w:sz="4" w:space="0" w:color="000001"/>
          <w:right w:val="single" w:sz="4" w:space="0" w:color="000001"/>
          <w:insideH w:val="single" w:sz="4" w:space="0" w:color="000001"/>
          <w:insideV w:val="single" w:sz="4" w:space="0" w:color="000001"/>
        </w:tblBorders>
        <w:tblCellMar>
          <w:left w:w="84" w:type="dxa"/>
          <w:right w:w="99" w:type="dxa"/>
        </w:tblCellMar>
        <w:tblLook w:val="0000" w:firstRow="0" w:lastRow="0" w:firstColumn="0" w:lastColumn="0" w:noHBand="0" w:noVBand="0"/>
      </w:tblPr>
      <w:tblGrid>
        <w:gridCol w:w="1994"/>
        <w:gridCol w:w="8561"/>
      </w:tblGrid>
      <w:tr w:rsidR="00581A65">
        <w:trPr>
          <w:trHeight w:val="360"/>
        </w:trPr>
        <w:tc>
          <w:tcPr>
            <w:tcW w:w="1994" w:type="dxa"/>
            <w:tcBorders>
              <w:top w:val="single" w:sz="12" w:space="0" w:color="000001"/>
              <w:left w:val="single" w:sz="12" w:space="0" w:color="000001"/>
              <w:bottom w:val="single" w:sz="4" w:space="0" w:color="000001"/>
              <w:right w:val="single" w:sz="4" w:space="0" w:color="000001"/>
            </w:tcBorders>
            <w:shd w:val="clear" w:color="auto" w:fill="auto"/>
            <w:tcMar>
              <w:left w:w="84" w:type="dxa"/>
            </w:tcMar>
            <w:vAlign w:val="center"/>
          </w:tcPr>
          <w:p w:rsidR="00581A65" w:rsidRDefault="00BF67CE">
            <w:r>
              <w:rPr>
                <w:rFonts w:cs="Century"/>
              </w:rPr>
              <w:t xml:space="preserve">1　</w:t>
            </w:r>
            <w:r>
              <w:rPr>
                <w:rFonts w:cs="Century"/>
                <w:spacing w:val="210"/>
              </w:rPr>
              <w:t>所在</w:t>
            </w:r>
            <w:r>
              <w:rPr>
                <w:rFonts w:cs="Century"/>
              </w:rPr>
              <w:t>地</w:t>
            </w:r>
          </w:p>
        </w:tc>
        <w:tc>
          <w:tcPr>
            <w:tcW w:w="8560" w:type="dxa"/>
            <w:tcBorders>
              <w:top w:val="single" w:sz="12" w:space="0" w:color="000001"/>
              <w:left w:val="single" w:sz="4" w:space="0" w:color="000001"/>
              <w:bottom w:val="single" w:sz="4" w:space="0" w:color="000001"/>
              <w:right w:val="single" w:sz="12" w:space="0" w:color="000001"/>
            </w:tcBorders>
            <w:shd w:val="clear" w:color="auto" w:fill="auto"/>
            <w:tcMar>
              <w:left w:w="94" w:type="dxa"/>
            </w:tcMar>
            <w:vAlign w:val="center"/>
          </w:tcPr>
          <w:p w:rsidR="00581A65" w:rsidRDefault="00BF67CE">
            <w:r>
              <w:rPr>
                <w:rFonts w:cs="Century"/>
              </w:rPr>
              <w:t xml:space="preserve">　</w:t>
            </w:r>
          </w:p>
        </w:tc>
      </w:tr>
      <w:tr w:rsidR="00581A65">
        <w:trPr>
          <w:trHeight w:val="360"/>
        </w:trPr>
        <w:tc>
          <w:tcPr>
            <w:tcW w:w="1994" w:type="dxa"/>
            <w:tcBorders>
              <w:top w:val="single" w:sz="4" w:space="0" w:color="000001"/>
              <w:left w:val="single" w:sz="12" w:space="0" w:color="000001"/>
              <w:bottom w:val="single" w:sz="12" w:space="0" w:color="000001"/>
              <w:right w:val="single" w:sz="4" w:space="0" w:color="000001"/>
            </w:tcBorders>
            <w:shd w:val="clear" w:color="auto" w:fill="auto"/>
            <w:tcMar>
              <w:left w:w="84" w:type="dxa"/>
            </w:tcMar>
            <w:vAlign w:val="center"/>
          </w:tcPr>
          <w:p w:rsidR="00581A65" w:rsidRDefault="00BF67CE">
            <w:r>
              <w:rPr>
                <w:rFonts w:cs="Century"/>
              </w:rPr>
              <w:t xml:space="preserve">2　</w:t>
            </w:r>
            <w:r>
              <w:rPr>
                <w:rFonts w:cs="Century"/>
                <w:spacing w:val="525"/>
              </w:rPr>
              <w:t>名</w:t>
            </w:r>
            <w:r>
              <w:rPr>
                <w:rFonts w:cs="Century"/>
              </w:rPr>
              <w:t>称</w:t>
            </w:r>
          </w:p>
        </w:tc>
        <w:tc>
          <w:tcPr>
            <w:tcW w:w="8560" w:type="dxa"/>
            <w:tcBorders>
              <w:top w:val="single" w:sz="4" w:space="0" w:color="000001"/>
              <w:left w:val="single" w:sz="4" w:space="0" w:color="000001"/>
              <w:bottom w:val="single" w:sz="12" w:space="0" w:color="000001"/>
              <w:right w:val="single" w:sz="12" w:space="0" w:color="000001"/>
            </w:tcBorders>
            <w:shd w:val="clear" w:color="auto" w:fill="auto"/>
            <w:tcMar>
              <w:left w:w="94" w:type="dxa"/>
            </w:tcMar>
            <w:vAlign w:val="center"/>
          </w:tcPr>
          <w:p w:rsidR="00581A65" w:rsidRDefault="00BF67CE">
            <w:r>
              <w:rPr>
                <w:rFonts w:cs="Century"/>
              </w:rPr>
              <w:t xml:space="preserve">　</w:t>
            </w:r>
          </w:p>
        </w:tc>
      </w:tr>
    </w:tbl>
    <w:p w:rsidR="00581A65" w:rsidRDefault="00581A65">
      <w:pPr>
        <w:rPr>
          <w:rFonts w:cs="Century"/>
        </w:rPr>
      </w:pPr>
    </w:p>
    <w:p w:rsidR="00581A65" w:rsidRDefault="00BF67CE">
      <w:pPr>
        <w:spacing w:after="100"/>
      </w:pPr>
      <w:r>
        <w:rPr>
          <w:rFonts w:cs="Century"/>
        </w:rPr>
        <w:t xml:space="preserve">　不特定かつ多数の者が利用し、又は主として高齢者、障害者等が利用するもの⇒読み替えあり(※1)</w:t>
      </w:r>
    </w:p>
    <w:tbl>
      <w:tblPr>
        <w:tblW w:w="10555" w:type="dxa"/>
        <w:tblBorders>
          <w:top w:val="single" w:sz="12" w:space="0" w:color="000001"/>
          <w:left w:val="single" w:sz="12" w:space="0" w:color="000001"/>
          <w:bottom w:val="single" w:sz="4" w:space="0" w:color="000001"/>
          <w:right w:val="single" w:sz="4" w:space="0" w:color="000001"/>
          <w:insideH w:val="single" w:sz="4" w:space="0" w:color="000001"/>
          <w:insideV w:val="single" w:sz="4" w:space="0" w:color="000001"/>
        </w:tblBorders>
        <w:tblCellMar>
          <w:left w:w="84" w:type="dxa"/>
          <w:right w:w="99" w:type="dxa"/>
        </w:tblCellMar>
        <w:tblLook w:val="0000" w:firstRow="0" w:lastRow="0" w:firstColumn="0" w:lastColumn="0" w:noHBand="0" w:noVBand="0"/>
      </w:tblPr>
      <w:tblGrid>
        <w:gridCol w:w="1468"/>
        <w:gridCol w:w="1047"/>
        <w:gridCol w:w="524"/>
        <w:gridCol w:w="7113"/>
        <w:gridCol w:w="403"/>
      </w:tblGrid>
      <w:tr w:rsidR="00581A65">
        <w:trPr>
          <w:cantSplit/>
          <w:trHeight w:val="300"/>
        </w:trPr>
        <w:tc>
          <w:tcPr>
            <w:tcW w:w="1470" w:type="dxa"/>
            <w:tcBorders>
              <w:top w:val="single" w:sz="12" w:space="0" w:color="000001"/>
              <w:left w:val="single" w:sz="12" w:space="0" w:color="000001"/>
              <w:bottom w:val="single" w:sz="4" w:space="0" w:color="000001"/>
              <w:right w:val="single" w:sz="4" w:space="0" w:color="000001"/>
            </w:tcBorders>
            <w:shd w:val="clear" w:color="auto" w:fill="auto"/>
            <w:tcMar>
              <w:left w:w="84" w:type="dxa"/>
            </w:tcMar>
            <w:vAlign w:val="center"/>
          </w:tcPr>
          <w:p w:rsidR="00581A65" w:rsidRDefault="00BF67CE">
            <w:r>
              <w:rPr>
                <w:rFonts w:cs="Century"/>
              </w:rPr>
              <w:t>(遵)遵守基準</w:t>
            </w:r>
          </w:p>
          <w:p w:rsidR="00581A65" w:rsidRDefault="00BF67CE">
            <w:r>
              <w:rPr>
                <w:rFonts w:cs="Century"/>
              </w:rPr>
              <w:t>(努)努力基準</w:t>
            </w:r>
          </w:p>
        </w:tc>
        <w:tc>
          <w:tcPr>
            <w:tcW w:w="9085" w:type="dxa"/>
            <w:gridSpan w:val="4"/>
            <w:tcBorders>
              <w:top w:val="single" w:sz="12" w:space="0" w:color="000001"/>
              <w:left w:val="single" w:sz="4" w:space="0" w:color="000001"/>
              <w:bottom w:val="single" w:sz="4" w:space="0" w:color="000001"/>
              <w:right w:val="single" w:sz="12" w:space="0" w:color="000001"/>
            </w:tcBorders>
            <w:shd w:val="clear" w:color="auto" w:fill="auto"/>
            <w:tcMar>
              <w:left w:w="94" w:type="dxa"/>
            </w:tcMar>
            <w:vAlign w:val="center"/>
          </w:tcPr>
          <w:p w:rsidR="00581A65" w:rsidRDefault="00BF67CE">
            <w:r>
              <w:rPr>
                <w:rFonts w:cs="Century"/>
              </w:rPr>
              <w:t>多数の者が利用するもの(特定経路等を含む)</w:t>
            </w:r>
          </w:p>
        </w:tc>
      </w:tr>
      <w:tr w:rsidR="00581A65" w:rsidTr="00C407CF">
        <w:trPr>
          <w:cantSplit/>
          <w:trHeight w:val="340"/>
        </w:trPr>
        <w:tc>
          <w:tcPr>
            <w:tcW w:w="1470" w:type="dxa"/>
            <w:vMerge w:val="restart"/>
            <w:tcBorders>
              <w:top w:val="single" w:sz="4" w:space="0" w:color="000001"/>
              <w:left w:val="single" w:sz="12" w:space="0" w:color="000001"/>
              <w:bottom w:val="single" w:sz="4" w:space="0" w:color="000001"/>
              <w:right w:val="single" w:sz="4" w:space="0" w:color="000001"/>
            </w:tcBorders>
            <w:shd w:val="clear" w:color="auto" w:fill="auto"/>
            <w:tcMar>
              <w:left w:w="84" w:type="dxa"/>
            </w:tcMar>
            <w:vAlign w:val="center"/>
          </w:tcPr>
          <w:p w:rsidR="00581A65" w:rsidRDefault="00BF67CE">
            <w:r>
              <w:rPr>
                <w:rFonts w:cs="Century"/>
              </w:rPr>
              <w:t>整備項目</w:t>
            </w: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581A65" w:rsidRDefault="00BF67CE">
            <w:pPr>
              <w:jc w:val="center"/>
            </w:pPr>
            <w:r>
              <w:rPr>
                <w:rFonts w:cs="Century"/>
              </w:rPr>
              <w:t>チェック</w:t>
            </w:r>
          </w:p>
        </w:tc>
        <w:tc>
          <w:tcPr>
            <w:tcW w:w="7665" w:type="dxa"/>
            <w:gridSpan w:val="2"/>
            <w:vMerge w:val="restart"/>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581A65" w:rsidRDefault="00BF67CE">
            <w:pPr>
              <w:jc w:val="center"/>
            </w:pPr>
            <w:r>
              <w:rPr>
                <w:rFonts w:cs="Century"/>
                <w:spacing w:val="420"/>
              </w:rPr>
              <w:t>整備内</w:t>
            </w:r>
            <w:r>
              <w:rPr>
                <w:rFonts w:cs="Century"/>
              </w:rPr>
              <w:t>容</w:t>
            </w:r>
          </w:p>
        </w:tc>
        <w:tc>
          <w:tcPr>
            <w:tcW w:w="370" w:type="dxa"/>
            <w:vMerge w:val="restart"/>
            <w:tcBorders>
              <w:top w:val="single" w:sz="4" w:space="0" w:color="000001"/>
              <w:left w:val="single" w:sz="4" w:space="0" w:color="000001"/>
              <w:bottom w:val="single" w:sz="4" w:space="0" w:color="000001"/>
              <w:right w:val="single" w:sz="12" w:space="0" w:color="000001"/>
            </w:tcBorders>
            <w:shd w:val="clear" w:color="auto" w:fill="auto"/>
            <w:tcMar>
              <w:left w:w="94" w:type="dxa"/>
            </w:tcMar>
            <w:vAlign w:val="center"/>
          </w:tcPr>
          <w:p w:rsidR="00581A65" w:rsidRDefault="00BF67CE">
            <w:pPr>
              <w:jc w:val="center"/>
            </w:pPr>
            <w:r>
              <w:rPr>
                <w:rFonts w:cs="Century"/>
              </w:rPr>
              <w:t>緩和措置</w:t>
            </w:r>
          </w:p>
        </w:tc>
      </w:tr>
      <w:tr w:rsidR="00581A65">
        <w:trPr>
          <w:cantSplit/>
          <w:trHeight w:val="520"/>
        </w:trPr>
        <w:tc>
          <w:tcPr>
            <w:tcW w:w="1470" w:type="dxa"/>
            <w:vMerge/>
            <w:tcBorders>
              <w:top w:val="single" w:sz="4" w:space="0" w:color="000001"/>
              <w:left w:val="single" w:sz="12" w:space="0" w:color="000001"/>
              <w:bottom w:val="single" w:sz="12" w:space="0" w:color="000001"/>
              <w:right w:val="single" w:sz="4" w:space="0" w:color="000001"/>
            </w:tcBorders>
            <w:shd w:val="clear" w:color="auto" w:fill="auto"/>
            <w:tcMar>
              <w:left w:w="84" w:type="dxa"/>
            </w:tcMar>
            <w:vAlign w:val="center"/>
          </w:tcPr>
          <w:p w:rsidR="00581A65" w:rsidRDefault="00581A65">
            <w:pPr>
              <w:rPr>
                <w:rFonts w:cs="Century"/>
              </w:rPr>
            </w:pPr>
          </w:p>
        </w:tc>
        <w:tc>
          <w:tcPr>
            <w:tcW w:w="1050" w:type="dxa"/>
            <w:tcBorders>
              <w:top w:val="single" w:sz="4" w:space="0" w:color="000001"/>
              <w:left w:val="single" w:sz="4" w:space="0" w:color="000001"/>
              <w:bottom w:val="single" w:sz="12" w:space="0" w:color="000001"/>
              <w:right w:val="single" w:sz="4" w:space="0" w:color="000001"/>
            </w:tcBorders>
            <w:shd w:val="clear" w:color="auto" w:fill="auto"/>
            <w:tcMar>
              <w:left w:w="94" w:type="dxa"/>
            </w:tcMar>
            <w:vAlign w:val="center"/>
          </w:tcPr>
          <w:p w:rsidR="00581A65" w:rsidRDefault="00BF67CE">
            <w:pPr>
              <w:jc w:val="center"/>
            </w:pPr>
            <w:r>
              <w:rPr>
                <w:rFonts w:cs="Century"/>
              </w:rPr>
              <w:t>遵</w:t>
            </w:r>
          </w:p>
        </w:tc>
        <w:tc>
          <w:tcPr>
            <w:tcW w:w="7665" w:type="dxa"/>
            <w:gridSpan w:val="2"/>
            <w:vMerge/>
            <w:tcBorders>
              <w:top w:val="single" w:sz="4" w:space="0" w:color="000001"/>
              <w:left w:val="single" w:sz="4" w:space="0" w:color="000001"/>
              <w:bottom w:val="single" w:sz="12" w:space="0" w:color="000001"/>
              <w:right w:val="single" w:sz="4" w:space="0" w:color="000001"/>
            </w:tcBorders>
            <w:shd w:val="clear" w:color="auto" w:fill="auto"/>
            <w:tcMar>
              <w:left w:w="94" w:type="dxa"/>
            </w:tcMar>
            <w:vAlign w:val="center"/>
          </w:tcPr>
          <w:p w:rsidR="00581A65" w:rsidRDefault="00581A65">
            <w:pPr>
              <w:rPr>
                <w:rFonts w:cs="Century"/>
              </w:rPr>
            </w:pPr>
          </w:p>
        </w:tc>
        <w:tc>
          <w:tcPr>
            <w:tcW w:w="370" w:type="dxa"/>
            <w:vMerge/>
            <w:tcBorders>
              <w:top w:val="single" w:sz="4" w:space="0" w:color="000001"/>
              <w:left w:val="single" w:sz="4" w:space="0" w:color="000001"/>
              <w:bottom w:val="single" w:sz="12" w:space="0" w:color="000001"/>
              <w:right w:val="single" w:sz="12" w:space="0" w:color="000001"/>
            </w:tcBorders>
            <w:shd w:val="clear" w:color="auto" w:fill="auto"/>
            <w:tcMar>
              <w:left w:w="94" w:type="dxa"/>
            </w:tcMar>
            <w:vAlign w:val="center"/>
          </w:tcPr>
          <w:p w:rsidR="00581A65" w:rsidRDefault="00581A65">
            <w:pPr>
              <w:rPr>
                <w:rFonts w:cs="Century"/>
              </w:rPr>
            </w:pPr>
          </w:p>
        </w:tc>
      </w:tr>
      <w:tr w:rsidR="00581A65">
        <w:trPr>
          <w:cantSplit/>
          <w:trHeight w:val="300"/>
        </w:trPr>
        <w:tc>
          <w:tcPr>
            <w:tcW w:w="1470" w:type="dxa"/>
            <w:vMerge w:val="restart"/>
            <w:tcBorders>
              <w:top w:val="single" w:sz="12" w:space="0" w:color="000001"/>
              <w:left w:val="single" w:sz="12" w:space="0" w:color="000001"/>
              <w:bottom w:val="single" w:sz="4" w:space="0" w:color="000001"/>
              <w:right w:val="single" w:sz="4" w:space="0" w:color="000001"/>
            </w:tcBorders>
            <w:shd w:val="clear" w:color="auto" w:fill="auto"/>
            <w:tcMar>
              <w:left w:w="84" w:type="dxa"/>
            </w:tcMar>
            <w:vAlign w:val="center"/>
          </w:tcPr>
          <w:p w:rsidR="00581A65" w:rsidRDefault="00BF67CE">
            <w:r>
              <w:rPr>
                <w:rFonts w:cs="Century"/>
              </w:rPr>
              <w:t>出入口</w:t>
            </w:r>
          </w:p>
          <w:p w:rsidR="00581A65" w:rsidRDefault="00BF67CE">
            <w:pPr>
              <w:jc w:val="center"/>
            </w:pPr>
            <w:r>
              <w:rPr>
                <w:rFonts w:cs="Century"/>
              </w:rPr>
              <w:t>(※2)</w:t>
            </w:r>
          </w:p>
        </w:tc>
        <w:tc>
          <w:tcPr>
            <w:tcW w:w="1050" w:type="dxa"/>
            <w:tcBorders>
              <w:top w:val="single" w:sz="12" w:space="0" w:color="000001"/>
              <w:left w:val="single" w:sz="4" w:space="0" w:color="000001"/>
              <w:bottom w:val="single" w:sz="4" w:space="0" w:color="000001"/>
              <w:right w:val="single" w:sz="4" w:space="0" w:color="000001"/>
            </w:tcBorders>
            <w:shd w:val="clear" w:color="auto" w:fill="auto"/>
            <w:tcMar>
              <w:left w:w="94" w:type="dxa"/>
            </w:tcMar>
            <w:vAlign w:val="center"/>
          </w:tcPr>
          <w:p w:rsidR="00581A65" w:rsidRDefault="00BF67CE">
            <w:r>
              <w:rPr>
                <w:rFonts w:cs="Century"/>
              </w:rPr>
              <w:t xml:space="preserve">　</w:t>
            </w:r>
          </w:p>
        </w:tc>
        <w:tc>
          <w:tcPr>
            <w:tcW w:w="525" w:type="dxa"/>
            <w:tcBorders>
              <w:top w:val="single" w:sz="12" w:space="0" w:color="000001"/>
              <w:left w:val="single" w:sz="4" w:space="0" w:color="000001"/>
              <w:bottom w:val="single" w:sz="4" w:space="0" w:color="000001"/>
              <w:right w:val="single" w:sz="4" w:space="0" w:color="000001"/>
            </w:tcBorders>
            <w:shd w:val="clear" w:color="auto" w:fill="auto"/>
            <w:tcMar>
              <w:left w:w="94" w:type="dxa"/>
            </w:tcMar>
            <w:vAlign w:val="center"/>
          </w:tcPr>
          <w:p w:rsidR="00581A65" w:rsidRDefault="00BF67CE">
            <w:pPr>
              <w:jc w:val="center"/>
            </w:pPr>
            <w:r>
              <w:rPr>
                <w:rFonts w:cs="Century"/>
              </w:rPr>
              <w:t>1</w:t>
            </w:r>
          </w:p>
        </w:tc>
        <w:tc>
          <w:tcPr>
            <w:tcW w:w="7139" w:type="dxa"/>
            <w:tcBorders>
              <w:top w:val="single" w:sz="12" w:space="0" w:color="000001"/>
              <w:left w:val="single" w:sz="4" w:space="0" w:color="000001"/>
              <w:bottom w:val="single" w:sz="4" w:space="0" w:color="000001"/>
              <w:right w:val="single" w:sz="4" w:space="0" w:color="000001"/>
            </w:tcBorders>
            <w:shd w:val="clear" w:color="auto" w:fill="auto"/>
            <w:tcMar>
              <w:left w:w="94" w:type="dxa"/>
            </w:tcMar>
            <w:vAlign w:val="center"/>
          </w:tcPr>
          <w:p w:rsidR="00581A65" w:rsidRDefault="00BF67CE">
            <w:r>
              <w:rPr>
                <w:rFonts w:cs="Century"/>
              </w:rPr>
              <w:t>幅　80cm以上</w:t>
            </w:r>
          </w:p>
        </w:tc>
        <w:tc>
          <w:tcPr>
            <w:tcW w:w="371" w:type="dxa"/>
            <w:tcBorders>
              <w:top w:val="single" w:sz="12" w:space="0" w:color="000001"/>
              <w:left w:val="single" w:sz="4" w:space="0" w:color="000001"/>
              <w:bottom w:val="single" w:sz="4" w:space="0" w:color="000001"/>
              <w:right w:val="single" w:sz="12" w:space="0" w:color="000001"/>
            </w:tcBorders>
            <w:shd w:val="clear" w:color="auto" w:fill="auto"/>
            <w:tcMar>
              <w:left w:w="94" w:type="dxa"/>
            </w:tcMar>
            <w:vAlign w:val="center"/>
          </w:tcPr>
          <w:p w:rsidR="00581A65" w:rsidRDefault="00BF67CE">
            <w:r>
              <w:rPr>
                <w:rFonts w:cs="Century"/>
              </w:rPr>
              <w:t xml:space="preserve">　</w:t>
            </w:r>
          </w:p>
        </w:tc>
      </w:tr>
      <w:tr w:rsidR="00581A65">
        <w:trPr>
          <w:cantSplit/>
          <w:trHeight w:val="300"/>
        </w:trPr>
        <w:tc>
          <w:tcPr>
            <w:tcW w:w="1470" w:type="dxa"/>
            <w:vMerge/>
            <w:tcBorders>
              <w:top w:val="single" w:sz="4" w:space="0" w:color="000001"/>
              <w:left w:val="single" w:sz="12" w:space="0" w:color="000001"/>
              <w:bottom w:val="single" w:sz="4" w:space="0" w:color="000001"/>
              <w:right w:val="single" w:sz="4" w:space="0" w:color="000001"/>
            </w:tcBorders>
            <w:shd w:val="clear" w:color="auto" w:fill="auto"/>
            <w:tcMar>
              <w:left w:w="84" w:type="dxa"/>
            </w:tcMar>
            <w:vAlign w:val="center"/>
          </w:tcPr>
          <w:p w:rsidR="00581A65" w:rsidRDefault="00581A65">
            <w:pPr>
              <w:rPr>
                <w:rFonts w:cs="Century"/>
              </w:rPr>
            </w:pP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581A65" w:rsidRDefault="00BF67CE">
            <w:r>
              <w:rPr>
                <w:rFonts w:cs="Century"/>
              </w:rPr>
              <w:t xml:space="preserve">　</w:t>
            </w:r>
          </w:p>
        </w:tc>
        <w:tc>
          <w:tcPr>
            <w:tcW w:w="525" w:type="dxa"/>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581A65" w:rsidRDefault="00BF67CE">
            <w:pPr>
              <w:jc w:val="center"/>
            </w:pPr>
            <w:r>
              <w:rPr>
                <w:rFonts w:cs="Century"/>
              </w:rPr>
              <w:t>2</w:t>
            </w:r>
          </w:p>
        </w:tc>
        <w:tc>
          <w:tcPr>
            <w:tcW w:w="7139" w:type="dxa"/>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581A65" w:rsidRDefault="00BF67CE">
            <w:r>
              <w:rPr>
                <w:rFonts w:cs="Century"/>
              </w:rPr>
              <w:t>通行の際支障となる段差を設けないこと。</w:t>
            </w:r>
          </w:p>
        </w:tc>
        <w:tc>
          <w:tcPr>
            <w:tcW w:w="371" w:type="dxa"/>
            <w:tcBorders>
              <w:top w:val="single" w:sz="4" w:space="0" w:color="000001"/>
              <w:left w:val="single" w:sz="4" w:space="0" w:color="000001"/>
              <w:bottom w:val="single" w:sz="4" w:space="0" w:color="000001"/>
              <w:right w:val="single" w:sz="12" w:space="0" w:color="000001"/>
            </w:tcBorders>
            <w:shd w:val="clear" w:color="auto" w:fill="auto"/>
            <w:tcMar>
              <w:left w:w="94" w:type="dxa"/>
            </w:tcMar>
            <w:vAlign w:val="center"/>
          </w:tcPr>
          <w:p w:rsidR="00581A65" w:rsidRDefault="00BF67CE">
            <w:pPr>
              <w:jc w:val="center"/>
            </w:pPr>
            <w:r>
              <w:rPr>
                <w:rFonts w:cs="Century"/>
              </w:rPr>
              <w:t>1</w:t>
            </w:r>
          </w:p>
        </w:tc>
      </w:tr>
      <w:tr w:rsidR="00581A65">
        <w:trPr>
          <w:cantSplit/>
          <w:trHeight w:val="300"/>
        </w:trPr>
        <w:tc>
          <w:tcPr>
            <w:tcW w:w="1470" w:type="dxa"/>
            <w:vMerge/>
            <w:tcBorders>
              <w:top w:val="single" w:sz="4" w:space="0" w:color="000001"/>
              <w:left w:val="single" w:sz="12" w:space="0" w:color="000001"/>
              <w:bottom w:val="single" w:sz="12" w:space="0" w:color="000001"/>
              <w:right w:val="single" w:sz="4" w:space="0" w:color="000001"/>
            </w:tcBorders>
            <w:shd w:val="clear" w:color="auto" w:fill="auto"/>
            <w:tcMar>
              <w:left w:w="84" w:type="dxa"/>
            </w:tcMar>
            <w:vAlign w:val="center"/>
          </w:tcPr>
          <w:p w:rsidR="00581A65" w:rsidRDefault="00581A65">
            <w:pPr>
              <w:rPr>
                <w:rFonts w:cs="Century"/>
              </w:rPr>
            </w:pPr>
          </w:p>
        </w:tc>
        <w:tc>
          <w:tcPr>
            <w:tcW w:w="1050" w:type="dxa"/>
            <w:tcBorders>
              <w:top w:val="single" w:sz="4" w:space="0" w:color="000001"/>
              <w:left w:val="single" w:sz="4" w:space="0" w:color="000001"/>
              <w:bottom w:val="single" w:sz="12" w:space="0" w:color="000001"/>
              <w:right w:val="single" w:sz="4" w:space="0" w:color="000001"/>
            </w:tcBorders>
            <w:shd w:val="clear" w:color="auto" w:fill="auto"/>
            <w:tcMar>
              <w:left w:w="94" w:type="dxa"/>
            </w:tcMar>
            <w:vAlign w:val="center"/>
          </w:tcPr>
          <w:p w:rsidR="00581A65" w:rsidRDefault="00BF67CE">
            <w:r>
              <w:rPr>
                <w:rFonts w:cs="Century"/>
              </w:rPr>
              <w:t xml:space="preserve">　</w:t>
            </w:r>
          </w:p>
        </w:tc>
        <w:tc>
          <w:tcPr>
            <w:tcW w:w="525" w:type="dxa"/>
            <w:tcBorders>
              <w:top w:val="single" w:sz="4" w:space="0" w:color="000001"/>
              <w:left w:val="single" w:sz="4" w:space="0" w:color="000001"/>
              <w:bottom w:val="single" w:sz="12" w:space="0" w:color="000001"/>
              <w:right w:val="single" w:sz="4" w:space="0" w:color="000001"/>
            </w:tcBorders>
            <w:shd w:val="clear" w:color="auto" w:fill="auto"/>
            <w:tcMar>
              <w:left w:w="94" w:type="dxa"/>
            </w:tcMar>
            <w:vAlign w:val="center"/>
          </w:tcPr>
          <w:p w:rsidR="00581A65" w:rsidRDefault="00BF67CE">
            <w:pPr>
              <w:jc w:val="center"/>
            </w:pPr>
            <w:r>
              <w:rPr>
                <w:rFonts w:cs="Century"/>
              </w:rPr>
              <w:t>3</w:t>
            </w:r>
          </w:p>
        </w:tc>
        <w:tc>
          <w:tcPr>
            <w:tcW w:w="7139" w:type="dxa"/>
            <w:tcBorders>
              <w:top w:val="single" w:sz="4" w:space="0" w:color="000001"/>
              <w:left w:val="single" w:sz="4" w:space="0" w:color="000001"/>
              <w:bottom w:val="single" w:sz="12" w:space="0" w:color="000001"/>
              <w:right w:val="single" w:sz="4" w:space="0" w:color="000001"/>
            </w:tcBorders>
            <w:shd w:val="clear" w:color="auto" w:fill="auto"/>
            <w:tcMar>
              <w:left w:w="94" w:type="dxa"/>
            </w:tcMar>
            <w:vAlign w:val="center"/>
          </w:tcPr>
          <w:p w:rsidR="00581A65" w:rsidRDefault="00BF67CE">
            <w:r>
              <w:rPr>
                <w:rFonts w:cs="Century"/>
              </w:rPr>
              <w:t>直接地上へ通ずる出入口と利用居室の出入口を結ぶ通行可能な経路を確保</w:t>
            </w:r>
          </w:p>
        </w:tc>
        <w:tc>
          <w:tcPr>
            <w:tcW w:w="371" w:type="dxa"/>
            <w:tcBorders>
              <w:top w:val="single" w:sz="4" w:space="0" w:color="000001"/>
              <w:left w:val="single" w:sz="4" w:space="0" w:color="000001"/>
              <w:bottom w:val="single" w:sz="12" w:space="0" w:color="000001"/>
              <w:right w:val="single" w:sz="12" w:space="0" w:color="000001"/>
            </w:tcBorders>
            <w:shd w:val="clear" w:color="auto" w:fill="auto"/>
            <w:tcMar>
              <w:left w:w="94" w:type="dxa"/>
            </w:tcMar>
            <w:vAlign w:val="center"/>
          </w:tcPr>
          <w:p w:rsidR="00581A65" w:rsidRDefault="00BF67CE">
            <w:pPr>
              <w:jc w:val="center"/>
            </w:pPr>
            <w:r>
              <w:rPr>
                <w:rFonts w:cs="Century"/>
              </w:rPr>
              <w:t>2</w:t>
            </w:r>
          </w:p>
        </w:tc>
      </w:tr>
      <w:tr w:rsidR="00581A65">
        <w:trPr>
          <w:cantSplit/>
          <w:trHeight w:val="300"/>
        </w:trPr>
        <w:tc>
          <w:tcPr>
            <w:tcW w:w="1470" w:type="dxa"/>
            <w:vMerge w:val="restart"/>
            <w:tcBorders>
              <w:top w:val="single" w:sz="12" w:space="0" w:color="000001"/>
              <w:left w:val="single" w:sz="12" w:space="0" w:color="000001"/>
              <w:bottom w:val="single" w:sz="4" w:space="0" w:color="000001"/>
              <w:right w:val="single" w:sz="4" w:space="0" w:color="000001"/>
            </w:tcBorders>
            <w:shd w:val="clear" w:color="auto" w:fill="auto"/>
            <w:tcMar>
              <w:left w:w="84" w:type="dxa"/>
            </w:tcMar>
            <w:vAlign w:val="center"/>
          </w:tcPr>
          <w:p w:rsidR="00581A65" w:rsidRDefault="00BF67CE">
            <w:r>
              <w:rPr>
                <w:rFonts w:cs="Century"/>
                <w:spacing w:val="161"/>
              </w:rPr>
              <w:t>便</w:t>
            </w:r>
            <w:r>
              <w:rPr>
                <w:rFonts w:cs="Century"/>
              </w:rPr>
              <w:t>所(※3)</w:t>
            </w:r>
          </w:p>
        </w:tc>
        <w:tc>
          <w:tcPr>
            <w:tcW w:w="1050" w:type="dxa"/>
            <w:tcBorders>
              <w:top w:val="single" w:sz="12" w:space="0" w:color="000001"/>
              <w:left w:val="single" w:sz="4" w:space="0" w:color="000001"/>
              <w:bottom w:val="single" w:sz="4" w:space="0" w:color="000001"/>
              <w:right w:val="single" w:sz="4" w:space="0" w:color="000001"/>
            </w:tcBorders>
            <w:shd w:val="clear" w:color="auto" w:fill="auto"/>
            <w:tcMar>
              <w:left w:w="94" w:type="dxa"/>
            </w:tcMar>
            <w:vAlign w:val="center"/>
          </w:tcPr>
          <w:p w:rsidR="00581A65" w:rsidRDefault="00BF67CE">
            <w:r>
              <w:rPr>
                <w:rFonts w:cs="Century"/>
              </w:rPr>
              <w:t xml:space="preserve">　</w:t>
            </w:r>
          </w:p>
        </w:tc>
        <w:tc>
          <w:tcPr>
            <w:tcW w:w="525" w:type="dxa"/>
            <w:tcBorders>
              <w:top w:val="single" w:sz="12" w:space="0" w:color="000001"/>
              <w:left w:val="single" w:sz="4" w:space="0" w:color="000001"/>
              <w:bottom w:val="single" w:sz="4" w:space="0" w:color="000001"/>
              <w:right w:val="single" w:sz="4" w:space="0" w:color="000001"/>
            </w:tcBorders>
            <w:shd w:val="clear" w:color="auto" w:fill="auto"/>
            <w:tcMar>
              <w:left w:w="94" w:type="dxa"/>
            </w:tcMar>
            <w:vAlign w:val="center"/>
          </w:tcPr>
          <w:p w:rsidR="00581A65" w:rsidRDefault="00BF67CE">
            <w:pPr>
              <w:jc w:val="center"/>
            </w:pPr>
            <w:r>
              <w:rPr>
                <w:rFonts w:cs="Century"/>
              </w:rPr>
              <w:t>1</w:t>
            </w:r>
          </w:p>
        </w:tc>
        <w:tc>
          <w:tcPr>
            <w:tcW w:w="7139" w:type="dxa"/>
            <w:tcBorders>
              <w:top w:val="single" w:sz="12" w:space="0" w:color="000001"/>
              <w:left w:val="single" w:sz="4" w:space="0" w:color="000001"/>
              <w:bottom w:val="single" w:sz="4" w:space="0" w:color="000001"/>
              <w:right w:val="single" w:sz="4" w:space="0" w:color="000001"/>
            </w:tcBorders>
            <w:shd w:val="clear" w:color="auto" w:fill="auto"/>
            <w:tcMar>
              <w:left w:w="94" w:type="dxa"/>
            </w:tcMar>
            <w:vAlign w:val="center"/>
          </w:tcPr>
          <w:p w:rsidR="00581A65" w:rsidRDefault="00BF67CE">
            <w:r>
              <w:rPr>
                <w:rFonts w:cs="Century"/>
              </w:rPr>
              <w:t>次に掲げる構造の便房を1以上設置</w:t>
            </w:r>
          </w:p>
        </w:tc>
        <w:tc>
          <w:tcPr>
            <w:tcW w:w="371" w:type="dxa"/>
            <w:tcBorders>
              <w:top w:val="single" w:sz="12" w:space="0" w:color="000001"/>
              <w:left w:val="single" w:sz="4" w:space="0" w:color="000001"/>
              <w:bottom w:val="single" w:sz="4" w:space="0" w:color="000001"/>
              <w:right w:val="single" w:sz="12" w:space="0" w:color="000001"/>
            </w:tcBorders>
            <w:shd w:val="clear" w:color="auto" w:fill="auto"/>
            <w:tcMar>
              <w:left w:w="94" w:type="dxa"/>
            </w:tcMar>
            <w:vAlign w:val="center"/>
          </w:tcPr>
          <w:p w:rsidR="00581A65" w:rsidRDefault="00BF67CE">
            <w:r>
              <w:rPr>
                <w:rFonts w:cs="Century"/>
              </w:rPr>
              <w:t xml:space="preserve">　</w:t>
            </w:r>
          </w:p>
        </w:tc>
      </w:tr>
      <w:tr w:rsidR="00581A65">
        <w:trPr>
          <w:cantSplit/>
          <w:trHeight w:val="300"/>
        </w:trPr>
        <w:tc>
          <w:tcPr>
            <w:tcW w:w="1470" w:type="dxa"/>
            <w:vMerge/>
            <w:tcBorders>
              <w:top w:val="single" w:sz="4" w:space="0" w:color="000001"/>
              <w:left w:val="single" w:sz="12" w:space="0" w:color="000001"/>
              <w:bottom w:val="single" w:sz="4" w:space="0" w:color="000001"/>
              <w:right w:val="single" w:sz="4" w:space="0" w:color="000001"/>
            </w:tcBorders>
            <w:shd w:val="clear" w:color="auto" w:fill="auto"/>
            <w:tcMar>
              <w:left w:w="84" w:type="dxa"/>
            </w:tcMar>
            <w:vAlign w:val="center"/>
          </w:tcPr>
          <w:p w:rsidR="00581A65" w:rsidRDefault="00581A65">
            <w:pPr>
              <w:rPr>
                <w:rFonts w:cs="Century"/>
              </w:rPr>
            </w:pP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581A65" w:rsidRDefault="00BF67CE">
            <w:r>
              <w:rPr>
                <w:rFonts w:cs="Century"/>
              </w:rPr>
              <w:t xml:space="preserve">　</w:t>
            </w:r>
          </w:p>
        </w:tc>
        <w:tc>
          <w:tcPr>
            <w:tcW w:w="525" w:type="dxa"/>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581A65" w:rsidRDefault="00BF67CE">
            <w:pPr>
              <w:jc w:val="center"/>
            </w:pPr>
            <w:r>
              <w:rPr>
                <w:rFonts w:cs="Century"/>
              </w:rPr>
              <w:t>①</w:t>
            </w:r>
          </w:p>
        </w:tc>
        <w:tc>
          <w:tcPr>
            <w:tcW w:w="7139" w:type="dxa"/>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581A65" w:rsidRDefault="00BF67CE">
            <w:r>
              <w:rPr>
                <w:rFonts w:cs="Century"/>
              </w:rPr>
              <w:t xml:space="preserve">　腰掛け便座、手すり等を適切に配置</w:t>
            </w:r>
          </w:p>
        </w:tc>
        <w:tc>
          <w:tcPr>
            <w:tcW w:w="371" w:type="dxa"/>
            <w:tcBorders>
              <w:top w:val="single" w:sz="4" w:space="0" w:color="000001"/>
              <w:left w:val="single" w:sz="4" w:space="0" w:color="000001"/>
              <w:bottom w:val="single" w:sz="4" w:space="0" w:color="000001"/>
              <w:right w:val="single" w:sz="12" w:space="0" w:color="000001"/>
            </w:tcBorders>
            <w:shd w:val="clear" w:color="auto" w:fill="auto"/>
            <w:tcMar>
              <w:left w:w="94" w:type="dxa"/>
            </w:tcMar>
            <w:vAlign w:val="center"/>
          </w:tcPr>
          <w:p w:rsidR="00581A65" w:rsidRDefault="00BF67CE">
            <w:r>
              <w:rPr>
                <w:rFonts w:cs="Century"/>
              </w:rPr>
              <w:t xml:space="preserve">　</w:t>
            </w:r>
          </w:p>
        </w:tc>
      </w:tr>
      <w:tr w:rsidR="00581A65">
        <w:trPr>
          <w:cantSplit/>
          <w:trHeight w:val="300"/>
        </w:trPr>
        <w:tc>
          <w:tcPr>
            <w:tcW w:w="1470" w:type="dxa"/>
            <w:vMerge/>
            <w:tcBorders>
              <w:top w:val="single" w:sz="4" w:space="0" w:color="000001"/>
              <w:left w:val="single" w:sz="12" w:space="0" w:color="000001"/>
              <w:bottom w:val="single" w:sz="4" w:space="0" w:color="000001"/>
              <w:right w:val="single" w:sz="4" w:space="0" w:color="000001"/>
            </w:tcBorders>
            <w:shd w:val="clear" w:color="auto" w:fill="auto"/>
            <w:tcMar>
              <w:left w:w="84" w:type="dxa"/>
            </w:tcMar>
            <w:vAlign w:val="center"/>
          </w:tcPr>
          <w:p w:rsidR="00581A65" w:rsidRDefault="00581A65">
            <w:pPr>
              <w:rPr>
                <w:rFonts w:cs="Century"/>
              </w:rPr>
            </w:pPr>
          </w:p>
        </w:tc>
        <w:tc>
          <w:tcPr>
            <w:tcW w:w="1050" w:type="dxa"/>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581A65" w:rsidRDefault="00BF67CE">
            <w:r>
              <w:rPr>
                <w:rFonts w:cs="Century"/>
              </w:rPr>
              <w:t xml:space="preserve">　</w:t>
            </w:r>
          </w:p>
        </w:tc>
        <w:tc>
          <w:tcPr>
            <w:tcW w:w="525" w:type="dxa"/>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581A65" w:rsidRDefault="00BF67CE">
            <w:pPr>
              <w:jc w:val="center"/>
            </w:pPr>
            <w:r>
              <w:rPr>
                <w:rFonts w:cs="Century"/>
              </w:rPr>
              <w:t>②</w:t>
            </w:r>
          </w:p>
        </w:tc>
        <w:tc>
          <w:tcPr>
            <w:tcW w:w="7139" w:type="dxa"/>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581A65" w:rsidRDefault="00BF67CE">
            <w:r>
              <w:rPr>
                <w:rFonts w:cs="Century"/>
              </w:rPr>
              <w:t xml:space="preserve">　車いす使用者が利用することができるような空間の確保</w:t>
            </w:r>
          </w:p>
        </w:tc>
        <w:tc>
          <w:tcPr>
            <w:tcW w:w="371" w:type="dxa"/>
            <w:tcBorders>
              <w:top w:val="single" w:sz="4" w:space="0" w:color="000001"/>
              <w:left w:val="single" w:sz="4" w:space="0" w:color="000001"/>
              <w:bottom w:val="single" w:sz="4" w:space="0" w:color="000001"/>
              <w:right w:val="single" w:sz="12" w:space="0" w:color="000001"/>
            </w:tcBorders>
            <w:shd w:val="clear" w:color="auto" w:fill="auto"/>
            <w:tcMar>
              <w:left w:w="94" w:type="dxa"/>
            </w:tcMar>
            <w:vAlign w:val="center"/>
          </w:tcPr>
          <w:p w:rsidR="00581A65" w:rsidRDefault="00BF67CE">
            <w:r>
              <w:rPr>
                <w:rFonts w:cs="Century"/>
              </w:rPr>
              <w:t xml:space="preserve">　</w:t>
            </w:r>
          </w:p>
        </w:tc>
      </w:tr>
      <w:tr w:rsidR="00581A65">
        <w:trPr>
          <w:cantSplit/>
          <w:trHeight w:val="300"/>
        </w:trPr>
        <w:tc>
          <w:tcPr>
            <w:tcW w:w="1470" w:type="dxa"/>
            <w:vMerge/>
            <w:tcBorders>
              <w:top w:val="single" w:sz="4" w:space="0" w:color="000001"/>
              <w:left w:val="single" w:sz="12" w:space="0" w:color="000001"/>
              <w:bottom w:val="single" w:sz="12" w:space="0" w:color="000001"/>
              <w:right w:val="single" w:sz="4" w:space="0" w:color="000001"/>
            </w:tcBorders>
            <w:shd w:val="clear" w:color="auto" w:fill="auto"/>
            <w:tcMar>
              <w:left w:w="84" w:type="dxa"/>
            </w:tcMar>
            <w:vAlign w:val="center"/>
          </w:tcPr>
          <w:p w:rsidR="00581A65" w:rsidRDefault="00581A65">
            <w:pPr>
              <w:rPr>
                <w:rFonts w:cs="Century"/>
              </w:rPr>
            </w:pPr>
          </w:p>
        </w:tc>
        <w:tc>
          <w:tcPr>
            <w:tcW w:w="1050" w:type="dxa"/>
            <w:tcBorders>
              <w:top w:val="single" w:sz="4" w:space="0" w:color="000001"/>
              <w:left w:val="single" w:sz="4" w:space="0" w:color="000001"/>
              <w:bottom w:val="single" w:sz="12" w:space="0" w:color="000001"/>
              <w:right w:val="single" w:sz="4" w:space="0" w:color="000001"/>
            </w:tcBorders>
            <w:shd w:val="clear" w:color="auto" w:fill="auto"/>
            <w:tcMar>
              <w:left w:w="94" w:type="dxa"/>
            </w:tcMar>
            <w:vAlign w:val="center"/>
          </w:tcPr>
          <w:p w:rsidR="00581A65" w:rsidRDefault="00BF67CE">
            <w:r>
              <w:rPr>
                <w:rFonts w:cs="Century"/>
              </w:rPr>
              <w:t xml:space="preserve">　</w:t>
            </w:r>
          </w:p>
        </w:tc>
        <w:tc>
          <w:tcPr>
            <w:tcW w:w="525" w:type="dxa"/>
            <w:tcBorders>
              <w:top w:val="single" w:sz="4" w:space="0" w:color="000001"/>
              <w:left w:val="single" w:sz="4" w:space="0" w:color="000001"/>
              <w:bottom w:val="single" w:sz="12" w:space="0" w:color="000001"/>
              <w:right w:val="single" w:sz="4" w:space="0" w:color="000001"/>
            </w:tcBorders>
            <w:shd w:val="clear" w:color="auto" w:fill="auto"/>
            <w:tcMar>
              <w:left w:w="94" w:type="dxa"/>
            </w:tcMar>
            <w:vAlign w:val="center"/>
          </w:tcPr>
          <w:p w:rsidR="00581A65" w:rsidRDefault="00BF67CE">
            <w:pPr>
              <w:jc w:val="center"/>
            </w:pPr>
            <w:r>
              <w:rPr>
                <w:rFonts w:cs="Century"/>
              </w:rPr>
              <w:t>③</w:t>
            </w:r>
          </w:p>
        </w:tc>
        <w:tc>
          <w:tcPr>
            <w:tcW w:w="7139" w:type="dxa"/>
            <w:tcBorders>
              <w:top w:val="single" w:sz="4" w:space="0" w:color="000001"/>
              <w:left w:val="single" w:sz="4" w:space="0" w:color="000001"/>
              <w:bottom w:val="single" w:sz="12" w:space="0" w:color="000001"/>
              <w:right w:val="single" w:sz="4" w:space="0" w:color="000001"/>
            </w:tcBorders>
            <w:shd w:val="clear" w:color="auto" w:fill="auto"/>
            <w:tcMar>
              <w:left w:w="94" w:type="dxa"/>
            </w:tcMar>
            <w:vAlign w:val="center"/>
          </w:tcPr>
          <w:p w:rsidR="00581A65" w:rsidRDefault="00BF67CE">
            <w:r>
              <w:rPr>
                <w:rFonts w:cs="Century"/>
              </w:rPr>
              <w:t xml:space="preserve">　直接地上へ通ずる出入口から当該便房までの通行可能な経路を確保</w:t>
            </w:r>
          </w:p>
        </w:tc>
        <w:tc>
          <w:tcPr>
            <w:tcW w:w="371" w:type="dxa"/>
            <w:tcBorders>
              <w:top w:val="single" w:sz="4" w:space="0" w:color="000001"/>
              <w:left w:val="single" w:sz="4" w:space="0" w:color="000001"/>
              <w:bottom w:val="single" w:sz="12" w:space="0" w:color="000001"/>
              <w:right w:val="single" w:sz="12" w:space="0" w:color="000001"/>
            </w:tcBorders>
            <w:shd w:val="clear" w:color="auto" w:fill="auto"/>
            <w:tcMar>
              <w:left w:w="94" w:type="dxa"/>
            </w:tcMar>
            <w:vAlign w:val="center"/>
          </w:tcPr>
          <w:p w:rsidR="00581A65" w:rsidRDefault="00BF67CE">
            <w:pPr>
              <w:jc w:val="center"/>
            </w:pPr>
            <w:r>
              <w:rPr>
                <w:rFonts w:cs="Century"/>
              </w:rPr>
              <w:t>2</w:t>
            </w:r>
          </w:p>
        </w:tc>
      </w:tr>
      <w:tr w:rsidR="00581A65">
        <w:trPr>
          <w:cantSplit/>
          <w:trHeight w:val="300"/>
        </w:trPr>
        <w:tc>
          <w:tcPr>
            <w:tcW w:w="1470" w:type="dxa"/>
            <w:vMerge w:val="restart"/>
            <w:tcBorders>
              <w:top w:val="single" w:sz="12" w:space="0" w:color="000001"/>
              <w:left w:val="single" w:sz="12" w:space="0" w:color="000001"/>
              <w:bottom w:val="single" w:sz="4" w:space="0" w:color="000001"/>
              <w:right w:val="single" w:sz="4" w:space="0" w:color="000001"/>
            </w:tcBorders>
            <w:shd w:val="clear" w:color="auto" w:fill="auto"/>
            <w:tcMar>
              <w:left w:w="84" w:type="dxa"/>
            </w:tcMar>
            <w:vAlign w:val="center"/>
          </w:tcPr>
          <w:p w:rsidR="00581A65" w:rsidRDefault="00BF67CE">
            <w:r>
              <w:rPr>
                <w:rFonts w:cs="Century"/>
              </w:rPr>
              <w:t>敷地内の通路</w:t>
            </w:r>
          </w:p>
        </w:tc>
        <w:tc>
          <w:tcPr>
            <w:tcW w:w="1050" w:type="dxa"/>
            <w:tcBorders>
              <w:top w:val="single" w:sz="12" w:space="0" w:color="000001"/>
              <w:left w:val="single" w:sz="4" w:space="0" w:color="000001"/>
              <w:bottom w:val="single" w:sz="4" w:space="0" w:color="000001"/>
              <w:right w:val="single" w:sz="4" w:space="0" w:color="000001"/>
            </w:tcBorders>
            <w:shd w:val="clear" w:color="auto" w:fill="auto"/>
            <w:tcMar>
              <w:left w:w="94" w:type="dxa"/>
            </w:tcMar>
            <w:vAlign w:val="center"/>
          </w:tcPr>
          <w:p w:rsidR="00581A65" w:rsidRDefault="00BF67CE">
            <w:r>
              <w:rPr>
                <w:rFonts w:cs="Century"/>
              </w:rPr>
              <w:t xml:space="preserve">　</w:t>
            </w:r>
          </w:p>
        </w:tc>
        <w:tc>
          <w:tcPr>
            <w:tcW w:w="525" w:type="dxa"/>
            <w:tcBorders>
              <w:top w:val="single" w:sz="12" w:space="0" w:color="000001"/>
              <w:left w:val="single" w:sz="4" w:space="0" w:color="000001"/>
              <w:bottom w:val="single" w:sz="4" w:space="0" w:color="000001"/>
              <w:right w:val="single" w:sz="4" w:space="0" w:color="000001"/>
            </w:tcBorders>
            <w:shd w:val="clear" w:color="auto" w:fill="auto"/>
            <w:tcMar>
              <w:left w:w="94" w:type="dxa"/>
            </w:tcMar>
            <w:vAlign w:val="center"/>
          </w:tcPr>
          <w:p w:rsidR="00581A65" w:rsidRDefault="00BF67CE">
            <w:pPr>
              <w:jc w:val="center"/>
            </w:pPr>
            <w:r>
              <w:rPr>
                <w:rFonts w:cs="Century"/>
              </w:rPr>
              <w:t>1</w:t>
            </w:r>
          </w:p>
        </w:tc>
        <w:tc>
          <w:tcPr>
            <w:tcW w:w="7139" w:type="dxa"/>
            <w:tcBorders>
              <w:top w:val="single" w:sz="12" w:space="0" w:color="000001"/>
              <w:left w:val="single" w:sz="4" w:space="0" w:color="000001"/>
              <w:bottom w:val="single" w:sz="4" w:space="0" w:color="000001"/>
              <w:right w:val="single" w:sz="4" w:space="0" w:color="000001"/>
            </w:tcBorders>
            <w:shd w:val="clear" w:color="auto" w:fill="auto"/>
            <w:tcMar>
              <w:left w:w="94" w:type="dxa"/>
            </w:tcMar>
            <w:vAlign w:val="center"/>
          </w:tcPr>
          <w:p w:rsidR="00581A65" w:rsidRDefault="00BF67CE">
            <w:r>
              <w:rPr>
                <w:rFonts w:cs="Century"/>
              </w:rPr>
              <w:t>幅　120cm以上</w:t>
            </w:r>
          </w:p>
        </w:tc>
        <w:tc>
          <w:tcPr>
            <w:tcW w:w="371" w:type="dxa"/>
            <w:tcBorders>
              <w:top w:val="single" w:sz="12" w:space="0" w:color="000001"/>
              <w:left w:val="single" w:sz="4" w:space="0" w:color="000001"/>
              <w:bottom w:val="single" w:sz="4" w:space="0" w:color="000001"/>
              <w:right w:val="single" w:sz="12" w:space="0" w:color="000001"/>
            </w:tcBorders>
            <w:shd w:val="clear" w:color="auto" w:fill="auto"/>
            <w:tcMar>
              <w:left w:w="94" w:type="dxa"/>
            </w:tcMar>
            <w:vAlign w:val="center"/>
          </w:tcPr>
          <w:p w:rsidR="00581A65" w:rsidRDefault="00BF67CE">
            <w:r>
              <w:rPr>
                <w:rFonts w:cs="Century"/>
              </w:rPr>
              <w:t xml:space="preserve">　</w:t>
            </w:r>
          </w:p>
        </w:tc>
      </w:tr>
      <w:tr w:rsidR="00581A65">
        <w:trPr>
          <w:cantSplit/>
          <w:trHeight w:val="300"/>
        </w:trPr>
        <w:tc>
          <w:tcPr>
            <w:tcW w:w="1470" w:type="dxa"/>
            <w:vMerge/>
            <w:tcBorders>
              <w:top w:val="single" w:sz="4" w:space="0" w:color="000001"/>
              <w:left w:val="single" w:sz="12" w:space="0" w:color="000001"/>
              <w:bottom w:val="single" w:sz="12" w:space="0" w:color="000001"/>
              <w:right w:val="single" w:sz="4" w:space="0" w:color="000001"/>
            </w:tcBorders>
            <w:shd w:val="clear" w:color="auto" w:fill="auto"/>
            <w:tcMar>
              <w:left w:w="84" w:type="dxa"/>
            </w:tcMar>
            <w:vAlign w:val="center"/>
          </w:tcPr>
          <w:p w:rsidR="00581A65" w:rsidRDefault="00581A65">
            <w:pPr>
              <w:rPr>
                <w:rFonts w:cs="Century"/>
              </w:rPr>
            </w:pPr>
          </w:p>
        </w:tc>
        <w:tc>
          <w:tcPr>
            <w:tcW w:w="1050" w:type="dxa"/>
            <w:tcBorders>
              <w:top w:val="single" w:sz="4" w:space="0" w:color="000001"/>
              <w:left w:val="single" w:sz="4" w:space="0" w:color="000001"/>
              <w:bottom w:val="single" w:sz="12" w:space="0" w:color="000001"/>
              <w:right w:val="single" w:sz="4" w:space="0" w:color="000001"/>
            </w:tcBorders>
            <w:shd w:val="clear" w:color="auto" w:fill="auto"/>
            <w:tcMar>
              <w:left w:w="94" w:type="dxa"/>
            </w:tcMar>
            <w:vAlign w:val="center"/>
          </w:tcPr>
          <w:p w:rsidR="00581A65" w:rsidRDefault="00BF67CE">
            <w:r>
              <w:rPr>
                <w:rFonts w:cs="Century"/>
              </w:rPr>
              <w:t xml:space="preserve">　</w:t>
            </w:r>
          </w:p>
        </w:tc>
        <w:tc>
          <w:tcPr>
            <w:tcW w:w="525" w:type="dxa"/>
            <w:tcBorders>
              <w:top w:val="single" w:sz="4" w:space="0" w:color="000001"/>
              <w:left w:val="single" w:sz="4" w:space="0" w:color="000001"/>
              <w:bottom w:val="single" w:sz="12" w:space="0" w:color="000001"/>
              <w:right w:val="single" w:sz="4" w:space="0" w:color="000001"/>
            </w:tcBorders>
            <w:shd w:val="clear" w:color="auto" w:fill="auto"/>
            <w:tcMar>
              <w:left w:w="94" w:type="dxa"/>
            </w:tcMar>
            <w:vAlign w:val="center"/>
          </w:tcPr>
          <w:p w:rsidR="00581A65" w:rsidRDefault="00BF67CE">
            <w:pPr>
              <w:jc w:val="center"/>
            </w:pPr>
            <w:r>
              <w:rPr>
                <w:rFonts w:cs="Century"/>
              </w:rPr>
              <w:t>2</w:t>
            </w:r>
          </w:p>
        </w:tc>
        <w:tc>
          <w:tcPr>
            <w:tcW w:w="7139" w:type="dxa"/>
            <w:tcBorders>
              <w:top w:val="single" w:sz="4" w:space="0" w:color="000001"/>
              <w:left w:val="single" w:sz="4" w:space="0" w:color="000001"/>
              <w:bottom w:val="single" w:sz="12" w:space="0" w:color="000001"/>
              <w:right w:val="single" w:sz="4" w:space="0" w:color="000001"/>
            </w:tcBorders>
            <w:shd w:val="clear" w:color="auto" w:fill="auto"/>
            <w:tcMar>
              <w:left w:w="94" w:type="dxa"/>
            </w:tcMar>
            <w:vAlign w:val="center"/>
          </w:tcPr>
          <w:p w:rsidR="00581A65" w:rsidRDefault="00BF67CE">
            <w:r>
              <w:rPr>
                <w:rFonts w:cs="Century"/>
              </w:rPr>
              <w:t>通行の際支障となる段差を設けないこと。</w:t>
            </w:r>
          </w:p>
        </w:tc>
        <w:tc>
          <w:tcPr>
            <w:tcW w:w="371" w:type="dxa"/>
            <w:tcBorders>
              <w:top w:val="single" w:sz="4" w:space="0" w:color="000001"/>
              <w:left w:val="single" w:sz="4" w:space="0" w:color="000001"/>
              <w:bottom w:val="single" w:sz="12" w:space="0" w:color="000001"/>
              <w:right w:val="single" w:sz="12" w:space="0" w:color="000001"/>
            </w:tcBorders>
            <w:shd w:val="clear" w:color="auto" w:fill="auto"/>
            <w:tcMar>
              <w:left w:w="94" w:type="dxa"/>
            </w:tcMar>
            <w:vAlign w:val="center"/>
          </w:tcPr>
          <w:p w:rsidR="00581A65" w:rsidRDefault="00BF67CE">
            <w:pPr>
              <w:jc w:val="center"/>
            </w:pPr>
            <w:r>
              <w:rPr>
                <w:rFonts w:cs="Century"/>
              </w:rPr>
              <w:t>3</w:t>
            </w:r>
          </w:p>
        </w:tc>
      </w:tr>
    </w:tbl>
    <w:p w:rsidR="00581A65" w:rsidRDefault="00BF67CE">
      <w:pPr>
        <w:spacing w:before="100"/>
      </w:pPr>
      <w:r>
        <w:rPr>
          <w:rFonts w:cs="Century"/>
        </w:rPr>
        <w:t xml:space="preserve">　注意</w:t>
      </w:r>
    </w:p>
    <w:p w:rsidR="00581A65" w:rsidRDefault="00BF67CE">
      <w:pPr>
        <w:ind w:left="525" w:hanging="525"/>
      </w:pPr>
      <w:r>
        <w:rPr>
          <w:rFonts w:cs="Century"/>
        </w:rPr>
        <w:t xml:space="preserve">　　1　整備内容欄のうち※は、備考を参照してください。また、緩和措置欄に数字が記入されているものは、備考の緩和措置を参照してください。</w:t>
      </w:r>
    </w:p>
    <w:p w:rsidR="00581A65" w:rsidRDefault="00BF67CE">
      <w:pPr>
        <w:ind w:left="525" w:hanging="525"/>
      </w:pPr>
      <w:r>
        <w:rPr>
          <w:rFonts w:cs="Century"/>
        </w:rPr>
        <w:t xml:space="preserve">　　2　各整備内容についての措置が講じられている場合に、チェック欄に○を記入してください。</w:t>
      </w:r>
    </w:p>
    <w:p w:rsidR="00581A65" w:rsidRDefault="00BF67CE">
      <w:r>
        <w:rPr>
          <w:rFonts w:cs="Century"/>
        </w:rPr>
        <w:t xml:space="preserve">　備考</w:t>
      </w:r>
      <w:bookmarkStart w:id="0" w:name="_GoBack"/>
      <w:bookmarkEnd w:id="0"/>
    </w:p>
    <w:p w:rsidR="00581A65" w:rsidRDefault="00BF67CE">
      <w:pPr>
        <w:ind w:left="735" w:hanging="735"/>
      </w:pPr>
      <w:r>
        <w:rPr>
          <w:rFonts w:cs="Century"/>
        </w:rPr>
        <w:t xml:space="preserve">　　※1　読替規定により、多数の者が利用する建築物については「多数の者が利用するもの」となる。</w:t>
      </w:r>
    </w:p>
    <w:p w:rsidR="00581A65" w:rsidRDefault="00BF67CE">
      <w:pPr>
        <w:ind w:left="735" w:hanging="735"/>
      </w:pPr>
      <w:r>
        <w:rPr>
          <w:rFonts w:cs="Century"/>
        </w:rPr>
        <w:t xml:space="preserve">　　※2　直接地上へ通ずる出入口、利用居室の出入口(利用居室が直接地上に通じていない場合)、便所及び便房の出入口に限る。</w:t>
      </w:r>
    </w:p>
    <w:p w:rsidR="00581A65" w:rsidRDefault="00BF67CE">
      <w:pPr>
        <w:ind w:left="735" w:hanging="735"/>
      </w:pPr>
      <w:r>
        <w:rPr>
          <w:rFonts w:cs="Century"/>
        </w:rPr>
        <w:t xml:space="preserve">　　※3　不特定かつ多数の者が利用し、又は主として高齢者、障害者等が利用する便所を設ける場合</w:t>
      </w:r>
    </w:p>
    <w:p w:rsidR="00581A65" w:rsidRDefault="00BF67CE">
      <w:r>
        <w:rPr>
          <w:rFonts w:cs="Century"/>
        </w:rPr>
        <w:t xml:space="preserve">　緩和措置</w:t>
      </w:r>
    </w:p>
    <w:p w:rsidR="00581A65" w:rsidRDefault="00BF67CE">
      <w:pPr>
        <w:ind w:left="525" w:hanging="525"/>
      </w:pPr>
      <w:r>
        <w:rPr>
          <w:rFonts w:cs="Century"/>
        </w:rPr>
        <w:t xml:space="preserve">　　1　敷地の状況、施設の構造その他の事情において段差を設けないことができない場合において、当該建築物を管理する者の介助等により、高齢者、障害者等が通行することが可能であるときは、この限りでない。</w:t>
      </w:r>
    </w:p>
    <w:p w:rsidR="00581A65" w:rsidRDefault="00BF67CE">
      <w:pPr>
        <w:ind w:left="525" w:hanging="525"/>
      </w:pPr>
      <w:r>
        <w:rPr>
          <w:rFonts w:cs="Century"/>
        </w:rPr>
        <w:t xml:space="preserve">　　2　上下階の移動に係る部分はこの限りでない。</w:t>
      </w:r>
    </w:p>
    <w:p w:rsidR="00581A65" w:rsidRDefault="00BF67CE">
      <w:pPr>
        <w:ind w:left="525" w:hanging="525"/>
      </w:pPr>
      <w:r>
        <w:rPr>
          <w:rFonts w:cs="Century"/>
        </w:rPr>
        <w:t xml:space="preserve">　　3　傾斜路又はエレベーターその他昇降機を併設する場合</w:t>
      </w:r>
    </w:p>
    <w:p w:rsidR="00581A65" w:rsidRDefault="00BF67CE">
      <w:pPr>
        <w:ind w:left="525" w:hanging="525"/>
      </w:pPr>
      <w:r>
        <w:rPr>
          <w:rFonts w:cs="Century"/>
        </w:rPr>
        <w:t xml:space="preserve">　　　　敷地の状況、施設の構造その他の事情において段差を設けないことができない場合において、当該建築物を管理する者の介助等により、高齢者、障害者等が通行することが可能であるとき。</w:t>
      </w:r>
    </w:p>
    <w:sectPr w:rsidR="00581A65">
      <w:pgSz w:w="11906" w:h="16838"/>
      <w:pgMar w:top="1134" w:right="680" w:bottom="1134" w:left="680"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游明朝">
    <w:panose1 w:val="02020400000000000000"/>
    <w:charset w:val="80"/>
    <w:family w:val="roman"/>
    <w:pitch w:val="variable"/>
    <w:sig w:usb0="800002E7" w:usb1="2AC7FCFF" w:usb2="00000012" w:usb3="00000000" w:csb0="0002009F" w:csb1="00000000"/>
  </w:font>
  <w:font w:name="TakaoPGothic">
    <w:altName w:val="Times New Roman"/>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168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A65"/>
    <w:rsid w:val="00581A65"/>
    <w:rsid w:val="00BF67CE"/>
    <w:rsid w:val="00C407C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E7E94ED-65D8-4DD4-9A47-5F365E48F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Theme="minorEastAsia" w:hAnsi="Liberation Serif" w:cs="TakaoPGothic"/>
        <w:sz w:val="24"/>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cs="ＭＳ 明朝"/>
      <w:sz w:val="21"/>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Pr>
      <w:rFonts w:ascii="ＭＳ 明朝" w:eastAsia="ＭＳ 明朝" w:hAnsi="ＭＳ 明朝" w:cs="Times New Roman"/>
      <w:sz w:val="21"/>
    </w:rPr>
  </w:style>
  <w:style w:type="character" w:customStyle="1" w:styleId="a4">
    <w:name w:val="フッター (文字)"/>
    <w:basedOn w:val="a0"/>
    <w:qFormat/>
    <w:rPr>
      <w:rFonts w:ascii="ＭＳ 明朝" w:eastAsia="ＭＳ 明朝" w:hAnsi="ＭＳ 明朝" w:cs="Times New Roman"/>
      <w:sz w:val="21"/>
    </w:rPr>
  </w:style>
  <w:style w:type="character" w:customStyle="1" w:styleId="a5">
    <w:name w:val="文末脚注番号"/>
    <w:qFormat/>
  </w:style>
  <w:style w:type="paragraph" w:customStyle="1" w:styleId="a6">
    <w:name w:val="見出し"/>
    <w:basedOn w:val="a"/>
    <w:next w:val="a7"/>
    <w:qFormat/>
    <w:pPr>
      <w:keepNext/>
      <w:spacing w:before="240" w:after="120"/>
    </w:pPr>
    <w:rPr>
      <w:rFonts w:ascii="Liberation Sans" w:eastAsia="TakaoPGothic" w:hAnsi="Liberation Sans" w:cs="TakaoPGothic"/>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szCs w:val="24"/>
    </w:rPr>
  </w:style>
  <w:style w:type="paragraph" w:customStyle="1" w:styleId="aa">
    <w:name w:val="索引"/>
    <w:basedOn w:val="a"/>
    <w:qFormat/>
    <w:pPr>
      <w:suppressLineNumbers/>
    </w:pPr>
  </w:style>
  <w:style w:type="paragraph" w:customStyle="1" w:styleId="DocumentMap">
    <w:name w:val="DocumentMap"/>
    <w:qFormat/>
    <w:rPr>
      <w:rFonts w:ascii="Symbol" w:eastAsia="ＭＳ 明朝" w:hAnsi="Symbol" w:cs="Symbol"/>
      <w:sz w:val="20"/>
      <w:szCs w:val="20"/>
      <w:lang w:bidi="ar-SA"/>
    </w:rPr>
  </w:style>
  <w:style w:type="paragraph" w:styleId="ab">
    <w:name w:val="header"/>
    <w:basedOn w:val="a"/>
    <w:pPr>
      <w:tabs>
        <w:tab w:val="center" w:pos="4252"/>
        <w:tab w:val="right" w:pos="8504"/>
      </w:tabs>
    </w:pPr>
  </w:style>
  <w:style w:type="paragraph" w:styleId="ac">
    <w:name w:val="footer"/>
    <w:basedOn w:val="a"/>
    <w:pPr>
      <w:tabs>
        <w:tab w:val="center" w:pos="4252"/>
        <w:tab w:val="right" w:pos="8504"/>
      </w:tabs>
    </w:pPr>
  </w:style>
  <w:style w:type="paragraph" w:styleId="ad">
    <w:name w:val="Balloon Text"/>
    <w:basedOn w:val="a"/>
    <w:link w:val="ae"/>
    <w:uiPriority w:val="99"/>
    <w:semiHidden/>
    <w:unhideWhenUsed/>
    <w:rsid w:val="00C407C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407CF"/>
    <w:rPr>
      <w:rFonts w:asciiTheme="majorHAnsi" w:eastAsiaTheme="majorEastAsia" w:hAnsiTheme="majorHAnsi" w:cstheme="majorBid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別記様式第7号(第10条関係)</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別記様式第7号(第10条関係)</dc:title>
  <dc:subject/>
  <dc:creator>yuki</dc:creator>
  <dc:description/>
  <cp:lastModifiedBy>曽我 禎実</cp:lastModifiedBy>
  <cp:revision>3</cp:revision>
  <cp:lastPrinted>2022-04-08T06:41:00Z</cp:lastPrinted>
  <dcterms:created xsi:type="dcterms:W3CDTF">2022-04-08T04:42:00Z</dcterms:created>
  <dcterms:modified xsi:type="dcterms:W3CDTF">2022-04-08T06:41:00Z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ぎょうせい</vt:lpwstr>
  </property>
</Properties>
</file>