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9D" w:rsidRDefault="00A3599D">
      <w:pPr>
        <w:rPr>
          <w:rFonts w:hint="eastAsia"/>
          <w:sz w:val="18"/>
        </w:rPr>
      </w:pPr>
      <w:r>
        <w:rPr>
          <w:rFonts w:hint="eastAsia"/>
          <w:sz w:val="18"/>
        </w:rPr>
        <w:t>別記様式第２号（第３条関係）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268"/>
      </w:tblGrid>
      <w:tr w:rsidR="00A3599D">
        <w:tblPrEx>
          <w:tblCellMar>
            <w:top w:w="0" w:type="dxa"/>
            <w:bottom w:w="0" w:type="dxa"/>
          </w:tblCellMar>
        </w:tblPrEx>
        <w:trPr>
          <w:trHeight w:val="6375"/>
        </w:trPr>
        <w:tc>
          <w:tcPr>
            <w:tcW w:w="9268" w:type="dxa"/>
          </w:tcPr>
          <w:p w:rsidR="00A3599D" w:rsidRDefault="00A3599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</w:rPr>
              <w:t>営業所の平面図及び付近見取図</w:t>
            </w:r>
          </w:p>
          <w:p w:rsidR="00A3599D" w:rsidRDefault="00A3599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平面図</w:t>
            </w:r>
          </w:p>
          <w:p w:rsidR="00A3599D" w:rsidRDefault="00A359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面積　　　　　㎡</w:t>
            </w: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</w:tc>
      </w:tr>
      <w:tr w:rsidR="00A3599D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9268" w:type="dxa"/>
          </w:tcPr>
          <w:p w:rsidR="00A3599D" w:rsidRDefault="00A3599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付近見取図</w:t>
            </w:r>
          </w:p>
          <w:p w:rsidR="00A3599D" w:rsidRDefault="00A359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線　　　　　　　駅下車　バス・徒歩　　　分</w:t>
            </w: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</w:rPr>
            </w:pPr>
          </w:p>
          <w:p w:rsidR="00A3599D" w:rsidRDefault="00A3599D">
            <w:pPr>
              <w:rPr>
                <w:rFonts w:hint="eastAsia"/>
                <w:sz w:val="28"/>
              </w:rPr>
            </w:pPr>
          </w:p>
          <w:p w:rsidR="00A3599D" w:rsidRDefault="00A3599D">
            <w:pPr>
              <w:rPr>
                <w:rFonts w:hint="eastAsia"/>
                <w:sz w:val="28"/>
              </w:rPr>
            </w:pPr>
          </w:p>
          <w:p w:rsidR="00A3599D" w:rsidRDefault="00A3599D">
            <w:pPr>
              <w:rPr>
                <w:rFonts w:hint="eastAsia"/>
                <w:sz w:val="28"/>
              </w:rPr>
            </w:pPr>
          </w:p>
          <w:p w:rsidR="00A3599D" w:rsidRDefault="00A3599D">
            <w:pPr>
              <w:rPr>
                <w:rFonts w:hint="eastAsia"/>
                <w:sz w:val="28"/>
              </w:rPr>
            </w:pPr>
          </w:p>
          <w:p w:rsidR="00A3599D" w:rsidRDefault="00A3599D">
            <w:pPr>
              <w:rPr>
                <w:rFonts w:hint="eastAsia"/>
                <w:sz w:val="28"/>
              </w:rPr>
            </w:pPr>
          </w:p>
          <w:p w:rsidR="00A3599D" w:rsidRDefault="00A3599D">
            <w:pPr>
              <w:rPr>
                <w:rFonts w:hint="eastAsia"/>
                <w:sz w:val="28"/>
              </w:rPr>
            </w:pPr>
          </w:p>
          <w:p w:rsidR="00A3599D" w:rsidRDefault="00A3599D">
            <w:pPr>
              <w:rPr>
                <w:rFonts w:hint="eastAsia"/>
                <w:sz w:val="28"/>
              </w:rPr>
            </w:pPr>
          </w:p>
          <w:p w:rsidR="00A3599D" w:rsidRDefault="00A3599D">
            <w:pPr>
              <w:rPr>
                <w:rFonts w:hint="eastAsia"/>
                <w:sz w:val="28"/>
              </w:rPr>
            </w:pPr>
          </w:p>
          <w:p w:rsidR="00A3599D" w:rsidRDefault="00A3599D">
            <w:pPr>
              <w:rPr>
                <w:rFonts w:hint="eastAsia"/>
                <w:sz w:val="28"/>
              </w:rPr>
            </w:pPr>
          </w:p>
          <w:p w:rsidR="00A3599D" w:rsidRDefault="00A3599D">
            <w:pPr>
              <w:rPr>
                <w:rFonts w:hint="eastAsia"/>
                <w:sz w:val="28"/>
              </w:rPr>
            </w:pPr>
          </w:p>
          <w:p w:rsidR="00A3599D" w:rsidRDefault="00A3599D">
            <w:pPr>
              <w:rPr>
                <w:rFonts w:hint="eastAsia"/>
                <w:sz w:val="28"/>
              </w:rPr>
            </w:pPr>
          </w:p>
        </w:tc>
      </w:tr>
    </w:tbl>
    <w:p w:rsidR="00A3599D" w:rsidRDefault="00A3599D">
      <w:pPr>
        <w:rPr>
          <w:rFonts w:hint="eastAsia"/>
        </w:rPr>
      </w:pPr>
      <w:r>
        <w:rPr>
          <w:rFonts w:hint="eastAsia"/>
        </w:rPr>
        <w:t>（注）１　平面図は、間口及び奥行の寸法、机の配置状況等を記入する。</w:t>
      </w:r>
    </w:p>
    <w:p w:rsidR="00A3599D" w:rsidRDefault="00A3599D">
      <w:pPr>
        <w:rPr>
          <w:rFonts w:hint="eastAsia"/>
        </w:rPr>
      </w:pPr>
      <w:r>
        <w:rPr>
          <w:rFonts w:hint="eastAsia"/>
        </w:rPr>
        <w:t xml:space="preserve">　　　２　営業所の写真は、外部及び内部の状態がわかるもの数枚を添付すること。</w:t>
      </w:r>
    </w:p>
    <w:p w:rsidR="00A3599D" w:rsidRDefault="00A3599D">
      <w:pPr>
        <w:rPr>
          <w:rFonts w:hint="eastAsia"/>
        </w:rPr>
      </w:pPr>
      <w:r>
        <w:rPr>
          <w:rFonts w:hint="eastAsia"/>
        </w:rPr>
        <w:t xml:space="preserve">　　　３　付近見取図は、最寄りの駅から主な目標を入れてわかりやすく記入すること。</w:t>
      </w:r>
    </w:p>
    <w:p w:rsidR="00A3599D" w:rsidRDefault="00A3599D">
      <w:pPr>
        <w:rPr>
          <w:rFonts w:hint="eastAsia"/>
        </w:rPr>
      </w:pPr>
      <w:r>
        <w:rPr>
          <w:rFonts w:hint="eastAsia"/>
        </w:rPr>
        <w:t xml:space="preserve">　　　４　新規指定の場合以外は、「営業所」は「指定工事店」と読み替える。</w:t>
      </w:r>
    </w:p>
    <w:sectPr w:rsidR="00A3599D" w:rsidSect="004E643F">
      <w:pgSz w:w="11906" w:h="16838" w:code="9"/>
      <w:pgMar w:top="1134" w:right="1133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95" w:rsidRDefault="00EC0095" w:rsidP="00A3599D">
      <w:r>
        <w:separator/>
      </w:r>
    </w:p>
  </w:endnote>
  <w:endnote w:type="continuationSeparator" w:id="0">
    <w:p w:rsidR="00EC0095" w:rsidRDefault="00EC0095" w:rsidP="00A3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95" w:rsidRDefault="00EC0095" w:rsidP="00A3599D">
      <w:r>
        <w:separator/>
      </w:r>
    </w:p>
  </w:footnote>
  <w:footnote w:type="continuationSeparator" w:id="0">
    <w:p w:rsidR="00EC0095" w:rsidRDefault="00EC0095" w:rsidP="00A35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99D"/>
    <w:rsid w:val="00084935"/>
    <w:rsid w:val="000C27A9"/>
    <w:rsid w:val="001450E7"/>
    <w:rsid w:val="00192265"/>
    <w:rsid w:val="002B71D5"/>
    <w:rsid w:val="002C1716"/>
    <w:rsid w:val="002D14FA"/>
    <w:rsid w:val="00373F58"/>
    <w:rsid w:val="00384DD4"/>
    <w:rsid w:val="003E7D4F"/>
    <w:rsid w:val="004E4961"/>
    <w:rsid w:val="004E643F"/>
    <w:rsid w:val="00510246"/>
    <w:rsid w:val="00512DCC"/>
    <w:rsid w:val="005527B7"/>
    <w:rsid w:val="00560A81"/>
    <w:rsid w:val="005C38F8"/>
    <w:rsid w:val="00621299"/>
    <w:rsid w:val="006C7430"/>
    <w:rsid w:val="007C360E"/>
    <w:rsid w:val="007F4D0C"/>
    <w:rsid w:val="008257D2"/>
    <w:rsid w:val="00934447"/>
    <w:rsid w:val="00941D26"/>
    <w:rsid w:val="009E51EA"/>
    <w:rsid w:val="00A3599D"/>
    <w:rsid w:val="00A56505"/>
    <w:rsid w:val="00A97C8E"/>
    <w:rsid w:val="00B56501"/>
    <w:rsid w:val="00B851FB"/>
    <w:rsid w:val="00C359A6"/>
    <w:rsid w:val="00C50928"/>
    <w:rsid w:val="00C64B74"/>
    <w:rsid w:val="00C966F4"/>
    <w:rsid w:val="00D60441"/>
    <w:rsid w:val="00E800BE"/>
    <w:rsid w:val="00EA0B53"/>
    <w:rsid w:val="00EB7315"/>
    <w:rsid w:val="00EC0095"/>
    <w:rsid w:val="00EF4B36"/>
    <w:rsid w:val="00F4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599D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A3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599D"/>
    <w:rPr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3258-819A-41B7-9174-E308ED2E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別記様式第１号（第５条・第９条関係）</vt:lpstr>
      <vt:lpstr>別記様式第１号（第５条・第９条関係）</vt:lpstr>
    </vt:vector>
  </TitlesOfParts>
  <Company> 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別記様式第１号（第５条・第９条関係）</dc:title>
  <dc:subject/>
  <dc:creator>岸野</dc:creator>
  <cp:keywords/>
  <cp:lastModifiedBy>199512</cp:lastModifiedBy>
  <cp:revision>2</cp:revision>
  <cp:lastPrinted>2011-05-31T08:37:00Z</cp:lastPrinted>
  <dcterms:created xsi:type="dcterms:W3CDTF">2012-05-22T01:51:00Z</dcterms:created>
  <dcterms:modified xsi:type="dcterms:W3CDTF">2012-05-22T01:51:00Z</dcterms:modified>
</cp:coreProperties>
</file>